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53170">
      <w:pPr>
        <w:ind w:left="0" w:leftChars="0" w:firstLine="0" w:firstLineChars="0"/>
        <w:jc w:val="center"/>
        <w:rPr>
          <w:rFonts w:hint="eastAsia"/>
          <w:b/>
          <w:bCs/>
        </w:rPr>
      </w:pPr>
      <w:r>
        <w:rPr>
          <w:rFonts w:hint="eastAsia"/>
          <w:b/>
          <w:bCs/>
        </w:rPr>
        <w:t>大学英语课程思政三全育人模式创新研究</w:t>
      </w:r>
    </w:p>
    <w:p w14:paraId="09F8ECFC">
      <w:pPr>
        <w:ind w:left="0" w:leftChars="0" w:firstLine="0" w:firstLineChars="0"/>
        <w:jc w:val="center"/>
        <w:rPr>
          <w:rFonts w:hint="eastAsia"/>
          <w:lang w:eastAsia="zh-CN"/>
        </w:rPr>
      </w:pPr>
      <w:r>
        <w:rPr>
          <w:rFonts w:hint="eastAsia"/>
          <w:lang w:eastAsia="zh-CN"/>
        </w:rPr>
        <w:t>陈实</w:t>
      </w:r>
    </w:p>
    <w:p w14:paraId="5BE751CA">
      <w:pPr>
        <w:ind w:left="0" w:leftChars="0" w:firstLine="0" w:firstLineChars="0"/>
        <w:jc w:val="center"/>
        <w:rPr>
          <w:rFonts w:hint="eastAsia"/>
        </w:rPr>
      </w:pPr>
      <w:r>
        <w:rPr>
          <w:rFonts w:hint="eastAsia"/>
          <w:lang w:eastAsia="zh-CN"/>
        </w:rPr>
        <w:t>沈阳师范大学</w:t>
      </w:r>
      <w:r>
        <w:rPr>
          <w:rFonts w:hint="eastAsia"/>
          <w:lang w:val="en-US" w:eastAsia="zh-CN"/>
        </w:rPr>
        <w:t xml:space="preserve"> 辽宁省沈阳市 </w:t>
      </w:r>
      <w:r>
        <w:rPr>
          <w:rFonts w:hint="eastAsia"/>
        </w:rPr>
        <w:t>110000</w:t>
      </w:r>
    </w:p>
    <w:p w14:paraId="403C583E">
      <w:pPr>
        <w:rPr>
          <w:rFonts w:hint="eastAsia"/>
        </w:rPr>
      </w:pPr>
      <w:r>
        <w:rPr>
          <w:rFonts w:hint="eastAsia"/>
          <w:b/>
          <w:bCs/>
        </w:rPr>
        <w:t>摘要：</w:t>
      </w:r>
      <w:r>
        <w:rPr>
          <w:rFonts w:hint="eastAsia"/>
        </w:rPr>
        <w:t>本研究聚焦大学英语课程思政“三全育人”模式创新。</w:t>
      </w:r>
      <w:bookmarkStart w:id="0" w:name="_GoBack"/>
      <w:bookmarkEnd w:id="0"/>
      <w:r>
        <w:rPr>
          <w:rFonts w:hint="eastAsia"/>
        </w:rPr>
        <w:t>在“三全育人”要求下，大学英语课程不仅承担语言能力培养任务，更肩负传播中国文化、培养学生正确价值观的使命。研究从全员育人、全程育人、全方位育人三个方面深入探讨大学英语课程思政的创新模式，包括各参与主体的作用、不同学习阶段的思政融入、多维度开展思政教育等。以金华职业技术学院和预科教育学院为例，阐述了教材思政元素挖掘、教学模式创新、教师团队素养提升以及教学环节融入思政案例等实践。最后总结研究结论，并对未来研究方向进行展望，包括深化教材思政元素挖掘、创新教学方法与手段、加强教师团队建设、拓展实践教学渠道和建立健全评价体系，为培养具有国际视野和家国情怀的高素质人才提供有效途径。</w:t>
      </w:r>
    </w:p>
    <w:p w14:paraId="5BA1ECCB">
      <w:pPr>
        <w:rPr>
          <w:rFonts w:hint="eastAsia"/>
        </w:rPr>
      </w:pPr>
      <w:r>
        <w:rPr>
          <w:rFonts w:hint="eastAsia"/>
          <w:b/>
          <w:bCs/>
        </w:rPr>
        <w:t>关键词：</w:t>
      </w:r>
      <w:r>
        <w:rPr>
          <w:rFonts w:hint="eastAsia"/>
        </w:rPr>
        <w:t>大学英语；课程思政；三全育人；模式创新</w:t>
      </w:r>
    </w:p>
    <w:p w14:paraId="43FDFFD2">
      <w:pPr>
        <w:rPr>
          <w:rFonts w:hint="eastAsia"/>
        </w:rPr>
      </w:pPr>
    </w:p>
    <w:p w14:paraId="45641DD5">
      <w:pPr>
        <w:rPr>
          <w:rFonts w:hint="default" w:ascii="Times New Roman" w:hAnsi="Times New Roman" w:cs="Times New Roman"/>
        </w:rPr>
      </w:pPr>
      <w:r>
        <w:rPr>
          <w:rFonts w:hint="default" w:ascii="Times New Roman" w:hAnsi="Times New Roman" w:cs="Times New Roman"/>
          <w:b/>
          <w:bCs/>
        </w:rPr>
        <w:t>ABSTRACT：</w:t>
      </w:r>
      <w:r>
        <w:rPr>
          <w:rFonts w:hint="default" w:ascii="Times New Roman" w:hAnsi="Times New Roman" w:cs="Times New Roman"/>
        </w:rPr>
        <w:t>This research focuses on the innovation of the ideological and political education model of "Three-Whole Education" in college English courses. Under the requirements of "Three-Whole Education", college English courses not only undertake the task of cultivating students' language abilities but also shoulder the mission of spreading Chinese culture and cultivating students' correct values. The research deeply discusses the innovative model of ideological and political education in college English courses from three aspects: educating people in an all-round way, educating people throughout the whole process, and educating people in an all-round way. It includes the roles of various participants, the integration of ideological and political education in different learning stages, and the development of ideological and political education from multiple dimensions. Taking Jinhua Polytechnic and Preparatory Education College as examples, it elaborates on the practices of excavating ideological and political elements in textbooks, innovating teaching models, improving the quality of teacher teams, and integrating ideological and political cases into teaching links. Finally, it summarizes the research conclusions and looks forward to future research directions, including deepening the excavation of ideological and political elements in textbooks, innovating teaching methods and means, strengthening the construction of teacher teams, expanding practical teaching channels, and establishing and improving an evaluation system, providing an effective way to cultivate high-quality talents with international vision and national feelings.</w:t>
      </w:r>
    </w:p>
    <w:p w14:paraId="2C839008">
      <w:pPr>
        <w:rPr>
          <w:rFonts w:hint="default" w:ascii="Times New Roman" w:hAnsi="Times New Roman" w:cs="Times New Roman"/>
        </w:rPr>
      </w:pPr>
      <w:r>
        <w:rPr>
          <w:rFonts w:hint="default" w:ascii="Times New Roman" w:hAnsi="Times New Roman" w:cs="Times New Roman"/>
          <w:b/>
          <w:bCs/>
        </w:rPr>
        <w:t xml:space="preserve">Keywords: </w:t>
      </w:r>
      <w:r>
        <w:rPr>
          <w:rFonts w:hint="default" w:ascii="Times New Roman" w:hAnsi="Times New Roman" w:cs="Times New Roman"/>
        </w:rPr>
        <w:t>college English; ideological and political education in courses; Three-Whole Education; model innovation</w:t>
      </w:r>
    </w:p>
    <w:p w14:paraId="77541931">
      <w:pPr>
        <w:keepNext w:val="0"/>
        <w:keepLines w:val="0"/>
        <w:widowControl/>
        <w:suppressLineNumbers w:val="0"/>
        <w:jc w:val="left"/>
        <w:rPr>
          <w:rFonts w:hint="eastAsia" w:ascii="宋体" w:hAnsi="宋体" w:eastAsia="宋体" w:cs="宋体"/>
          <w:kern w:val="0"/>
          <w:sz w:val="24"/>
          <w:szCs w:val="24"/>
          <w:lang w:val="en-US" w:eastAsia="zh-CN" w:bidi="ar"/>
        </w:rPr>
      </w:pPr>
    </w:p>
    <w:p w14:paraId="16C28BC4">
      <w:pPr>
        <w:keepNext w:val="0"/>
        <w:keepLines w:val="0"/>
        <w:widowControl/>
        <w:suppressLineNumbers w:val="0"/>
        <w:jc w:val="left"/>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一、引言</w:t>
      </w:r>
    </w:p>
    <w:p w14:paraId="213586A8">
      <w:pPr>
        <w:keepNext w:val="0"/>
        <w:keepLines w:val="0"/>
        <w:widowControl/>
        <w:suppressLineNumbers w:val="0"/>
        <w:jc w:val="left"/>
      </w:pPr>
      <w:r>
        <w:rPr>
          <w:rFonts w:ascii="宋体" w:hAnsi="宋体" w:eastAsia="宋体" w:cs="宋体"/>
          <w:kern w:val="0"/>
          <w:sz w:val="24"/>
          <w:szCs w:val="24"/>
          <w:lang w:val="en-US" w:eastAsia="zh-CN" w:bidi="ar"/>
        </w:rPr>
        <w:t>大学英语作为高校重要课程，在“三全育人”要求下，探索课程思政模式创新至关重要。</w:t>
      </w:r>
    </w:p>
    <w:p w14:paraId="68470DCB">
      <w:pPr>
        <w:keepNext w:val="0"/>
        <w:keepLines w:val="0"/>
        <w:widowControl/>
        <w:suppressLineNumbers w:val="0"/>
        <w:jc w:val="left"/>
      </w:pPr>
      <w:r>
        <w:rPr>
          <w:rFonts w:ascii="宋体" w:hAnsi="宋体" w:eastAsia="宋体" w:cs="宋体"/>
          <w:kern w:val="0"/>
          <w:sz w:val="24"/>
          <w:szCs w:val="24"/>
          <w:lang w:val="en-US" w:eastAsia="zh-CN" w:bidi="ar"/>
        </w:rPr>
        <w:t>随着全球化的加速，大学英语课程不仅承担着培养学生语言能力的任务，更肩负着传播中国文化、培养学生正确价值观的使命。在当前的教育环境下，“三全育人”即全员育人、全程育人、全方位育人，为大学英语课程思政提供了明确的方向和目标。</w:t>
      </w:r>
    </w:p>
    <w:p w14:paraId="59CCCCC2">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全员育人要求大学英语教学中的所有参与者，包括教师、学生、教学管理人员等，都要积极参与到思政教育中来。教师作为教学的主导者，要充分发挥自身的榜样作用，将思政教育融入到教学的各个环节。学生作为学习的主体，要积极主动地参与到思政学习中，提高自身的思想道德素质。教学管理人员要为课程思政提供良好的教学环境和支持。</w:t>
      </w:r>
    </w:p>
    <w:p w14:paraId="4F26A87B">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二、“三全育人”理念内涵</w:t>
      </w:r>
    </w:p>
    <w:p w14:paraId="51F11EEE">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三全育人”即全员育人、全程育人、全方位育人，为大学英语课程思政提供了坚实的理论基础。全员育人要求大学英语课程思政涉及到教学中的各个主体共同参与。教师作为引导者，要将思政元素巧妙地融入教学内容和方法中，通过生动的案例和互动引导学生树立正确价值观。学生作为主体，要积极主动地参与思政学习，在学习英语知识的同时提升思想道德素质。教学管理人员则要为课程思政提供制度保障和资源支持，营造良好的思政教育氛围。</w:t>
      </w:r>
    </w:p>
    <w:p w14:paraId="50389E0E">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（一）全员育人的参与主体</w:t>
      </w:r>
    </w:p>
    <w:p w14:paraId="5A8D0DEE">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教师在大学英语课程思政中承担着关键角色。他们要提升自身思政素养，精心设计教学环节，将思政教育与英语知识传授有机结合。例如，在讲解英语课文时，引导学生思考其中蕴含的人生哲理和道德观念。学生应积极配合教师的教学，主动参与课堂讨论和活动，分享自己的观点和体会。教学管理人员要组织教师培训，制定课程思政相关政策，推动大学英语课程思政的顺利实施。</w:t>
      </w:r>
    </w:p>
    <w:p w14:paraId="128CE951">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二</w:t>
      </w:r>
      <w:r>
        <w:rPr>
          <w:rFonts w:hint="eastAsia" w:ascii="宋体" w:hAnsi="宋体" w:eastAsia="宋体" w:cs="宋体"/>
          <w:kern w:val="0"/>
          <w:sz w:val="24"/>
          <w:szCs w:val="24"/>
          <w:lang w:val="en-US" w:eastAsia="zh-CN" w:bidi="ar"/>
        </w:rPr>
        <w:t>）全程育人的时间维度</w:t>
      </w:r>
    </w:p>
    <w:p w14:paraId="6B17D9A3">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在大学英语课程的不同学习阶段，都应融入思政教育。课程开始前，可以通过介绍英语国家的历史文化和社会现状，激发学生的学习兴趣和思考。课程进行中，结合教材内容，挖掘思政元素，如在学习英语文学作品时，探讨作品中的人性光辉和社会责任感。课程结束后，通过作业和考核，检验学生对思政内容的理解和掌握程度，鼓励学生将所学知识运用到实际生活中。</w:t>
      </w:r>
    </w:p>
    <w:p w14:paraId="1EB23FB7">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三</w:t>
      </w:r>
      <w:r>
        <w:rPr>
          <w:rFonts w:hint="eastAsia" w:ascii="宋体" w:hAnsi="宋体" w:eastAsia="宋体" w:cs="宋体"/>
          <w:kern w:val="0"/>
          <w:sz w:val="24"/>
          <w:szCs w:val="24"/>
          <w:lang w:val="en-US" w:eastAsia="zh-CN" w:bidi="ar"/>
        </w:rPr>
        <w:t>）全方位育人的空间维度</w:t>
      </w:r>
    </w:p>
    <w:p w14:paraId="2B014B54">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大学英语课程可以从多个方面实现思政教育。在课堂教学中，采用多样化的教学方法，如小组讨论、角色扮演等，引导学生从不同角度思考思政问题。同时，利用第二课堂活动，如英语演讲比赛、英语戏剧表演等，让学生在实践中锻炼语言能力的同时，接受思政教育。此外，还可以借助网络平台，开展在线学习和交流，拓宽思政教育的渠道，让学生随时随地都能接触到思政教育资源。</w:t>
      </w:r>
    </w:p>
    <w:p w14:paraId="4D325CC2">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三、大学英语课程思政“三全育人”模式的实践案例</w:t>
      </w:r>
    </w:p>
    <w:p w14:paraId="4DA27151">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（一）教材思政元素挖掘</w:t>
      </w:r>
    </w:p>
    <w:p w14:paraId="095ABD49">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以金华职业技术学院为例，该校在大学英语课程思政方面进行了积极探索，在教材思政元素挖掘与融入方面取得了显著成效。</w:t>
      </w:r>
    </w:p>
    <w:p w14:paraId="4C638EE1">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1.教材主题与思政引领</w:t>
      </w:r>
    </w:p>
    <w:p w14:paraId="683FF134">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金华职业技术学院的英语教材以社会主义核心价值观为宏观引领，从单元主题、篇章选材、词汇语言和练习任务四个维度融入思政元素。例如，教材的各个单元以不同主题作为统领，将主题的核心理念及观点作为教学内容选取、教学活动设计、练习任务编写的主线。在第二单元着重启发学生合理地进行职业规划，树立正确的职业观，体现了敬业、诚信等社会主义核心价值观。第三单元引导学生学习行业榜样，提升职业素养和工匠精神，培养学生的奋斗精神和创新意识。这些单元主题紧密围绕思政教育理念，将家国情怀、人格修养、国际视野等思政元素有机融入教材，使学生在学习英语的同时，接受正确的价值观教育。</w:t>
      </w:r>
    </w:p>
    <w:p w14:paraId="56806E61">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2.课外思政素材补充</w:t>
      </w:r>
    </w:p>
    <w:p w14:paraId="4762B8EB">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除了教材内的思政元素挖掘，金华职业技术学院还注重教材外思政素材的收集与运用。例如，篇章的选材兼顾经典性和现代性，并进行了二次开发，在潜移默化中润物无声。学校还配套 PPT 课件精选思政例句来丰富英文词汇内涵，用英语解析时代金句和中华智慧古语，帮助学生实现对英语语言的活学活用。同时，在设计听力与词汇练习以及翻译、口语和写作输出任务时，教材不仅注重培养学生听说读写译的语言技能，在选词、语境和主旨等方面也有意识地对标单元育人目标，兼顾专业技能与思政教学。此外，学校还安排了与单元思政主题相关的项目活动，如第八单元要求学生设计一份“用英语宣传垃圾分类”的活动方案，倡导学生在日常生活中积极践行绿色环保的生活方式。通过这些教材外思政素材的补充，进一步丰富了大学英语课程思政的内容，拓宽了思政教育的渠道。</w:t>
      </w:r>
    </w:p>
    <w:p w14:paraId="4015E249">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二</w:t>
      </w:r>
      <w:r>
        <w:rPr>
          <w:rFonts w:hint="eastAsia" w:ascii="宋体" w:hAnsi="宋体" w:eastAsia="宋体" w:cs="宋体"/>
          <w:kern w:val="0"/>
          <w:sz w:val="24"/>
          <w:szCs w:val="24"/>
          <w:lang w:val="en-US" w:eastAsia="zh-CN" w:bidi="ar"/>
        </w:rPr>
        <w:t>）教学模式创新</w:t>
      </w:r>
    </w:p>
    <w:p w14:paraId="21AC6FD3">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预科教育学院在大学英语课程思政方面进行了积极的教学模式创新探索，将其与课程思政深度融合，取得了良好的效果。</w:t>
      </w:r>
    </w:p>
    <w:p w14:paraId="0A19467B">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1.分层教学与思政教育</w:t>
      </w:r>
    </w:p>
    <w:p w14:paraId="08B5DAA7">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分层教学是预科教育学院英语课程的重要特色之一。在不同层级的课程设置、教学大纲和教学设计中，课程思政的内容和目标保持一致，但针对不同层级学生的学习能力和学习诉求制定了不同的实施方式。例如，对于基础较弱的学生，思政教育更加注重培养他们的学习兴趣和自信心，通过简单易懂的英语故事、名言警句等引导学生树立正确的价值观。对于中等水平的学生，在巩固语言基础的同时，深入挖掘教材中的思政元素，引导学生进行思考和讨论，培养他们的批判性思维和社会责任感。对于高水平的学生，则更加注重培养他们的国际视野和跨文化交际能力，通过分析国际热点问题、对比不同国家的文化和价值观，让学生在多元文化的碰撞中坚定自己的文化自信。</w:t>
      </w:r>
    </w:p>
    <w:p w14:paraId="6CDFF062">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2.“花式”学习法的应用</w:t>
      </w:r>
    </w:p>
    <w:p w14:paraId="7BD6059D">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预科教育学院采用了“同一材料，不同学法”的“花式”学习法，以《习近平谈治国理政》第三卷（英文版）中“铸牢中华民族共同体意识（节选）”的篇目作为学生的学习材料，在 A、B、C 三个层级的教学班中分别用“最美笔记”“领读计划”“背诵挑战”等不同方式展开。在 A 层级教学班中，“最美笔记”活动鼓励学生认真记录学习内容，通过整理笔记的过程加深对思政内容的理解和记忆。学生们用精美的字体、丰富的色彩和清晰的逻辑，将学习材料中的重点内容和自己的感悟记录下来，不仅提高了学习效果，还培养了学生的认真态度和审美能力。在 B 层级教学班中，“领读计划”让学生轮流担任领读员，带领全班同学一起朗读学习材料。这种方式不仅提高了学生的口语表达能力，还增强了学生的团队合作精神和责任感。领读员在准备过程中，需要深入理解学习材料的内容，将思政元素传达给同学们，起到了很好的榜样示范作用。在 C 层级教学班中，“背诵挑战”活动激发了学生的学习积极性和竞争意识。学生们通过背诵学习材料，深刻领会其中的语言精髓和思政内涵。同时，背诵挑战也为学生提供了一个展示自己的平台，让他们在竞争中不断提高自己的语言水平和思想道德素质。</w:t>
      </w:r>
    </w:p>
    <w:p w14:paraId="6A89D702">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这些特色学习法不仅丰富了教学形式，提高了学生的学习兴趣，还充分发挥了课程思政的育人功能。通过不同的学习方式，学生们在学习英语语言知识的同时，接受了思政教育的熏陶，树立了正确的世界观、人生观和价值观。</w:t>
      </w:r>
    </w:p>
    <w:p w14:paraId="6E5BEEBC">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三</w:t>
      </w:r>
      <w:r>
        <w:rPr>
          <w:rFonts w:hint="eastAsia" w:ascii="宋体" w:hAnsi="宋体" w:eastAsia="宋体" w:cs="宋体"/>
          <w:kern w:val="0"/>
          <w:sz w:val="24"/>
          <w:szCs w:val="24"/>
          <w:lang w:val="en-US" w:eastAsia="zh-CN" w:bidi="ar"/>
        </w:rPr>
        <w:t>）教师团队素养提升</w:t>
      </w:r>
    </w:p>
    <w:p w14:paraId="0242D443">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教师团队素养的提升对于大学英语课程思政“三全育人”模式的成功实施至关重要。以吉林大学、金华职业技术学院等多所高校为例，我们可以看到教师团队思政素养提升的重要性与方法。</w:t>
      </w:r>
    </w:p>
    <w:p w14:paraId="10813BE9">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1.政治理论学习与培训</w:t>
      </w:r>
    </w:p>
    <w:p w14:paraId="504E948B">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教师参加政治理论学习及课程思政培训具有重大意义。一方面，政治理论学习能够帮助教师深入理解党的教育方针政策，明确教育的根本任务是立德树人。以吉林大学为例，学校组织教师深入学习贯彻习近平新时代中国特色社会主义思想和党的二十大精神，观看《习近平的教师情》专题片，邀请党的二十大代表于吉红院士为教师代表作党的二十大精神宣讲报告。通过这些活动，引导青年教师坚定理想信念、凝聚价值认同，自觉做中国特色社会主义的坚定信仰者和忠实实践者。另一方面，课程思政培训可以提升教师将思政元素融入教学的能力。金华职业技术学院积极开展课程思政培训，让教师学会从教材开发、教学模式创新等方面融入思政元素。例如，在教材编写中，以社会主义核心价值观为引领，从单元主题、篇章选材、词汇语言和练习任务等维度融入思政元素；在教学模式上，探索“一核心、二场域、三阶段”的混合式教学模式，实现语言与育人的融合。</w:t>
      </w:r>
    </w:p>
    <w:p w14:paraId="371A54F4">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2.言传身教的影响</w:t>
      </w:r>
    </w:p>
    <w:p w14:paraId="152DA554">
      <w:pPr>
        <w:keepNext w:val="0"/>
        <w:keepLines w:val="0"/>
        <w:widowControl/>
        <w:suppressLineNumbers w:val="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教师的言行对学生有着潜移默化的影响。教师不仅是知识的传授者，更是学生成长道路上的引路人。在日常教学中，教师的言行举止、价值观念都会对学生产生深远的影响。例如，教师在课堂上表现出的敬业精神、严谨的治学态度、关爱学生的行为，都能为学生树立良好的榜样。以吉林大学为例，学校注重激发教师党支部政治功能，把教师思想政治素质和师德考评作为党支部发挥政治功能的重要抓手。通过教师党支部，做好日常提醒和教育，经常性开展谈心谈话，把握教师思想动态，重视教师身心健康，关心和解决教师的实际问题。教师在这样的氛围中，能够更好地发挥言传身教的作用，将正确的价值观传递给学生。同时，教师的言行也会影响学生的学习态度和行为习惯。如果教师在教学中注重培养学生的创新精神和社会责任感，学生也会在学习和生活中积极践行这些价值观。例如，在大学英语课堂上，教师可以通过引导学生讨论国际热点问题，培养学生的全球视野和爱国情怀；通过组织英语演讲比赛、志愿者服务等活动，让学生在实践中提升综合素质。总之，教师的言传身教对于学生的成长和发展起着至关重要的作用。</w:t>
      </w:r>
    </w:p>
    <w:p w14:paraId="1953127C">
      <w:pPr>
        <w:rPr>
          <w:rFonts w:hint="eastAsia"/>
        </w:rPr>
      </w:pPr>
      <w:r>
        <w:rPr>
          <w:rFonts w:hint="eastAsia"/>
          <w:lang w:eastAsia="zh-CN"/>
        </w:rPr>
        <w:t>四</w:t>
      </w:r>
      <w:r>
        <w:rPr>
          <w:rFonts w:hint="eastAsia"/>
        </w:rPr>
        <w:t>、结论与展望</w:t>
      </w:r>
    </w:p>
    <w:p w14:paraId="542418B2">
      <w:pPr>
        <w:rPr>
          <w:rFonts w:hint="eastAsia"/>
        </w:rPr>
      </w:pPr>
      <w:r>
        <w:rPr>
          <w:rFonts w:hint="eastAsia"/>
        </w:rPr>
        <w:t>本研究深入探讨了大学英语课程思政“三全育人”模式，取得了丰硕的创新成果与实践经验。在创新成果方面，全员育人强调了大学英语教学中各主体的共同参与。教师提升思政素养，精心设计教学环节，学生积极参与思政学习，教学管理人员提供制度保障和资源支持，共同营造了良好的思政教育氛围。全程育人将思政教育贯穿大学英语教学全过程，从课程设置、教学内容选择、教学方法运用到教学评价实施，全方位体现思政教育要求。全方位育人则从多个角度、多个层面开展思政教育，课堂教学采用多样化方法，第二课堂活动丰富多样，网络平台拓宽教育渠道。在教材思政元素挖掘方面，以金华职业技术学院为例，从教材主题、课外素材补充等方面进行了积极探索。教材以社会主义核心价值观为引领，融入思政元素，课外素材丰富了课程思政内容，拓宽了教育渠道。教学模式创新中，预科教育学院的分层教学针对不同层级学生制定不同实施方式，“花式”学习法激发了学生学习兴趣，发挥了课程思政育人功能。</w:t>
      </w:r>
    </w:p>
    <w:p w14:paraId="22BA961C">
      <w:pPr>
        <w:rPr>
          <w:rFonts w:hint="eastAsia"/>
        </w:rPr>
      </w:pPr>
      <w:r>
        <w:rPr>
          <w:rFonts w:hint="eastAsia"/>
        </w:rPr>
        <w:t>教师团队素养提升方面，政治理论学习与培训帮助教师深入理解教育方针政策，提升思政融入教学能力。教师的言传身教对学生产生潜移默化的影响，树立了良好榜样。</w:t>
      </w:r>
    </w:p>
    <w:p w14:paraId="72CE20EE">
      <w:pPr>
        <w:rPr>
          <w:rFonts w:hint="eastAsia"/>
        </w:rPr>
      </w:pPr>
      <w:r>
        <w:rPr>
          <w:rFonts w:hint="eastAsia"/>
        </w:rPr>
        <w:t>总之，大学英语课程思政“三全育人”模式为培养具有国际视野和家国情怀的高素质人才提供了有效途径。</w:t>
      </w:r>
    </w:p>
    <w:p w14:paraId="4D273E99">
      <w:pPr>
        <w:rPr>
          <w:rFonts w:hint="eastAsia"/>
          <w:lang w:eastAsia="zh-CN"/>
        </w:rPr>
      </w:pPr>
      <w:r>
        <w:rPr>
          <w:rFonts w:hint="eastAsia"/>
          <w:lang w:eastAsia="zh-CN"/>
        </w:rPr>
        <w:t>参考文献：</w:t>
      </w:r>
    </w:p>
    <w:p w14:paraId="197CA346">
      <w:pPr>
        <w:rPr>
          <w:rFonts w:hint="eastAsia"/>
          <w:lang w:eastAsia="zh-CN"/>
        </w:rPr>
      </w:pPr>
      <w:r>
        <w:rPr>
          <w:rFonts w:hint="eastAsia"/>
          <w:lang w:eastAsia="zh-CN"/>
        </w:rPr>
        <w:t>[1]万晓卉. “三全育人”理念下大学英语课程思政建设 [J]. 教育研究, 2024, 7 (6):</w:t>
      </w:r>
    </w:p>
    <w:p w14:paraId="1ADDFE7E">
      <w:pPr>
        <w:rPr>
          <w:rFonts w:hint="eastAsia"/>
          <w:lang w:eastAsia="zh-CN"/>
        </w:rPr>
      </w:pPr>
      <w:r>
        <w:rPr>
          <w:rFonts w:hint="eastAsia"/>
          <w:lang w:eastAsia="zh-CN"/>
        </w:rPr>
        <w:t>[2]王文平. 高校外语课程的课程思政教学设计 ——以《新时代明德大学英语综合教程2》unit 5为例 [J]. 现代教育论坛, 2024, 7 (5):</w:t>
      </w:r>
    </w:p>
    <w:p w14:paraId="3819FFA4">
      <w:pPr>
        <w:rPr>
          <w:rFonts w:hint="eastAsia"/>
          <w:lang w:eastAsia="zh-CN"/>
        </w:rPr>
      </w:pPr>
      <w:r>
        <w:rPr>
          <w:rFonts w:hint="eastAsia"/>
          <w:lang w:eastAsia="zh-CN"/>
        </w:rPr>
        <w:t>[3]吕兆芳. 新文科环境下大学英语课程思政案例库建设路径探究 [J]. 时代教育前沿, 2024, 6 (6):</w:t>
      </w:r>
    </w:p>
    <w:p w14:paraId="311B9549">
      <w:pPr>
        <w:rPr>
          <w:rFonts w:hint="eastAsia"/>
          <w:lang w:eastAsia="zh-CN"/>
        </w:rPr>
      </w:pPr>
      <w:r>
        <w:rPr>
          <w:rFonts w:hint="eastAsia"/>
          <w:lang w:eastAsia="zh-CN"/>
        </w:rPr>
        <w:t>[4]杨兰花. 新文科背景下大学英语课程思政的教学探索 [J]. 国外英语考试教学与研究, 2024, 06 (02): 73-76.</w:t>
      </w:r>
    </w:p>
    <w:p w14:paraId="1580456B">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77FF15"/>
    <w:multiLevelType w:val="singleLevel"/>
    <w:tmpl w:val="1E77FF15"/>
    <w:lvl w:ilvl="0" w:tentative="0">
      <w:start w:val="1"/>
      <w:numFmt w:val="chineseCounting"/>
      <w:pStyle w:val="5"/>
      <w:suff w:val="nothing"/>
      <w:lvlText w:val="（%1）"/>
      <w:lvlJc w:val="left"/>
      <w:pPr>
        <w:ind w:left="48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ZTg4Mzg1M2Q3NDc1NDM0NjYwYmI2NWUwYTg5MmUifQ=="/>
  </w:docVars>
  <w:rsids>
    <w:rsidRoot w:val="128664F1"/>
    <w:rsid w:val="01647BE6"/>
    <w:rsid w:val="128664F1"/>
    <w:rsid w:val="14212297"/>
    <w:rsid w:val="18633210"/>
    <w:rsid w:val="1926731C"/>
    <w:rsid w:val="1F4F53ED"/>
    <w:rsid w:val="34EA55DF"/>
    <w:rsid w:val="361D5122"/>
    <w:rsid w:val="5F22642D"/>
    <w:rsid w:val="75C35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eastAsia="宋体" w:asciiTheme="minorAscii" w:hAnsiTheme="minorAscii" w:cstheme="minorBidi"/>
      <w:kern w:val="2"/>
      <w:sz w:val="24"/>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ind w:firstLine="0" w:firstLineChars="0"/>
      <w:outlineLvl w:val="0"/>
    </w:pPr>
    <w:rPr>
      <w:b/>
      <w:kern w:val="44"/>
      <w:sz w:val="30"/>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link w:val="8"/>
    <w:semiHidden/>
    <w:unhideWhenUsed/>
    <w:qFormat/>
    <w:uiPriority w:val="0"/>
    <w:pPr>
      <w:numPr>
        <w:ilvl w:val="0"/>
        <w:numId w:val="1"/>
      </w:numPr>
      <w:spacing w:before="0" w:beforeAutospacing="0" w:after="0" w:afterAutospacing="0"/>
      <w:ind w:left="0" w:firstLine="0" w:firstLineChars="0"/>
      <w:jc w:val="left"/>
      <w:outlineLvl w:val="3"/>
    </w:pPr>
    <w:rPr>
      <w:rFonts w:hint="eastAsia" w:ascii="宋体" w:hAnsi="宋体" w:eastAsia="楷体" w:cs="宋体"/>
      <w:b/>
      <w:bCs/>
      <w:szCs w:val="24"/>
      <w:lang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character" w:customStyle="1" w:styleId="8">
    <w:name w:val="标题 4 Char"/>
    <w:link w:val="5"/>
    <w:qFormat/>
    <w:uiPriority w:val="0"/>
    <w:rPr>
      <w:rFonts w:hint="eastAsia" w:ascii="宋体" w:hAnsi="宋体" w:eastAsia="楷体" w:cs="宋体"/>
      <w:b/>
      <w:bCs/>
      <w:kern w:val="0"/>
      <w:sz w:val="24"/>
      <w:szCs w:val="24"/>
      <w:lang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4998</Words>
  <Characters>6371</Characters>
  <Lines>0</Lines>
  <Paragraphs>0</Paragraphs>
  <TotalTime>5</TotalTime>
  <ScaleCrop>false</ScaleCrop>
  <LinksUpToDate>false</LinksUpToDate>
  <CharactersWithSpaces>6639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2024-10-18T06:47:00Z</dcterms:created>
  <dc:creator>        -情瘦*</dc:creator>
  <cp:lastModifiedBy>        -情瘦*</cp:lastModifiedBy>
  <dcterms:modified xsi:type="dcterms:W3CDTF">2024-11-19T05:54:57Z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A405E842029140B1A5867B686C2FC830_11</vt:lpwstr>
  </property>
</Properties>
</file>